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D6" w:rsidRPr="002270D6" w:rsidRDefault="002270D6" w:rsidP="002270D6">
      <w:pPr>
        <w:spacing w:after="0" w:line="240" w:lineRule="auto"/>
        <w:jc w:val="center"/>
        <w:rPr>
          <w:rFonts w:ascii="Calibri" w:hAnsi="Calibri" w:cs="Calibri"/>
          <w:b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GRADE </w:t>
      </w:r>
      <w:proofErr w:type="gramStart"/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>8 MATHEMATICS</w:t>
      </w:r>
      <w:proofErr w:type="gramEnd"/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 </w:t>
      </w:r>
      <w:bookmarkStart w:id="0" w:name="_GoBack"/>
      <w:bookmarkEnd w:id="0"/>
    </w:p>
    <w:p w:rsidR="002270D6" w:rsidRPr="002270D6" w:rsidRDefault="002270D6" w:rsidP="002270D6">
      <w:pPr>
        <w:spacing w:after="0" w:line="240" w:lineRule="auto"/>
        <w:jc w:val="center"/>
        <w:rPr>
          <w:rFonts w:ascii="Times New Roman" w:hAnsi="Times New Roman" w:cstheme="minorHAnsi"/>
          <w:b/>
          <w:color w:val="000000"/>
          <w:sz w:val="24"/>
          <w:szCs w:val="24"/>
          <w:lang w:eastAsia="en-CA"/>
        </w:rPr>
      </w:pP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MATERIALS</w:t>
      </w:r>
      <w:r w:rsidRPr="002270D6">
        <w:rPr>
          <w:rFonts w:ascii="Calibri" w:hAnsi="Calibri" w:cstheme="minorHAnsi"/>
          <w:b/>
          <w:color w:val="000000"/>
          <w:sz w:val="24"/>
          <w:szCs w:val="24"/>
          <w:lang w:eastAsia="en-CA"/>
        </w:rPr>
        <w:t xml:space="preserve">:  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pencils, eraser, ruler, calculator, math set, 3-ring binder with </w:t>
      </w:r>
      <w:proofErr w:type="spellStart"/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looseleaf</w:t>
      </w:r>
      <w:proofErr w:type="spellEnd"/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, </w:t>
      </w:r>
      <w:r>
        <w:rPr>
          <w:rFonts w:ascii="Calibri" w:hAnsi="Calibri" w:cstheme="minorHAnsi"/>
          <w:color w:val="000000"/>
          <w:sz w:val="24"/>
          <w:szCs w:val="24"/>
          <w:lang w:eastAsia="en-CA"/>
        </w:rPr>
        <w:t>graph paper, tracing paper, scissors</w:t>
      </w: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GENERAL GOAL OF THE COURSE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  to develop mathematically literate students who can extend and apply their learning and who are effective participants in an increasingly technological society.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OBJECTIVES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enable students to become active “doers” of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enhance students’ learning of problem-solving, communication, reasoning, and connections in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prepare students for the provincial math assessment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TIMELINE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*subject to change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September to December: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Square Roots and Pythagorean Theorem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Integers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Fractions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January to June: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Prisms and Cylinders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Percent, Ratio, and Rate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Linear Equations and Graphing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Data Analysis and Probability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Geometry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EVALUATION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40% Number Sense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="00DD49D9">
        <w:rPr>
          <w:rFonts w:ascii="Calibri" w:hAnsi="Calibri" w:cs="Calibri"/>
          <w:color w:val="000000"/>
          <w:sz w:val="24"/>
          <w:szCs w:val="24"/>
          <w:lang w:eastAsia="en-CA"/>
        </w:rPr>
        <w:t>3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0% Shape and Space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Patterns and Relations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Statistics and Probability</w:t>
      </w:r>
    </w:p>
    <w:p w:rsidR="004D501E" w:rsidRDefault="004D501E"/>
    <w:p w:rsidR="002270D6" w:rsidRDefault="002270D6"/>
    <w:p w:rsidR="002270D6" w:rsidRDefault="002270D6" w:rsidP="002270D6">
      <w:pPr>
        <w:spacing w:after="0"/>
      </w:pPr>
      <w:r>
        <w:t>Krista Graham</w:t>
      </w:r>
    </w:p>
    <w:p w:rsidR="002270D6" w:rsidRDefault="002270D6">
      <w:r>
        <w:t>8</w:t>
      </w:r>
      <w:r w:rsidRPr="002270D6">
        <w:rPr>
          <w:vertAlign w:val="superscript"/>
        </w:rPr>
        <w:t>th</w:t>
      </w:r>
      <w:r>
        <w:t xml:space="preserve"> Grade Math </w:t>
      </w:r>
    </w:p>
    <w:sectPr w:rsidR="002270D6" w:rsidSect="004D5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0D6"/>
    <w:rsid w:val="002270D6"/>
    <w:rsid w:val="004D501E"/>
    <w:rsid w:val="00DD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862</Characters>
  <Application>Microsoft Office Word</Application>
  <DocSecurity>0</DocSecurity>
  <Lines>7</Lines>
  <Paragraphs>2</Paragraphs>
  <ScaleCrop>false</ScaleCrop>
  <Company>Province of N.B.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4</cp:revision>
  <dcterms:created xsi:type="dcterms:W3CDTF">2011-09-02T16:17:00Z</dcterms:created>
  <dcterms:modified xsi:type="dcterms:W3CDTF">2012-08-30T17:52:00Z</dcterms:modified>
</cp:coreProperties>
</file>